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242"/>
        <w:gridCol w:w="855"/>
        <w:gridCol w:w="391"/>
        <w:gridCol w:w="977"/>
        <w:gridCol w:w="700"/>
        <w:gridCol w:w="543"/>
        <w:gridCol w:w="845"/>
        <w:gridCol w:w="816"/>
        <w:gridCol w:w="377"/>
        <w:gridCol w:w="524"/>
        <w:gridCol w:w="1015"/>
        <w:gridCol w:w="2032"/>
      </w:tblGrid>
      <w:tr w:rsidR="005D736E" w:rsidTr="002069A4">
        <w:trPr>
          <w:trHeight w:val="405"/>
          <w:jc w:val="center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B143ED">
              <w:rPr>
                <w:rFonts w:cs="B Nazanin"/>
                <w:b/>
                <w:bCs/>
                <w:sz w:val="20"/>
                <w:szCs w:val="20"/>
                <w:lang w:bidi="fa-IR"/>
              </w:rPr>
              <w:t>ACLS-BLS-ROSC</w:t>
            </w:r>
          </w:p>
        </w:tc>
        <w:tc>
          <w:tcPr>
            <w:tcW w:w="12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5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57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014630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014630" w:rsidTr="002069A4">
        <w:trPr>
          <w:trHeight w:val="495"/>
          <w:jc w:val="center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630" w:rsidRPr="00014630" w:rsidRDefault="00014630" w:rsidP="00B143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درس : </w:t>
            </w:r>
            <w:r w:rsidR="00B143ED">
              <w:rPr>
                <w:rFonts w:cs="B Nazanin"/>
                <w:b/>
                <w:bCs/>
                <w:sz w:val="20"/>
                <w:szCs w:val="20"/>
                <w:lang w:bidi="fa-IR"/>
              </w:rPr>
              <w:t>ACLS-BLS-ROSC</w:t>
            </w:r>
          </w:p>
        </w:tc>
        <w:tc>
          <w:tcPr>
            <w:tcW w:w="292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کارورزان و کارآموزان</w:t>
            </w:r>
          </w:p>
        </w:tc>
        <w:tc>
          <w:tcPr>
            <w:tcW w:w="25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5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مفید حسین زاده</w:t>
            </w:r>
          </w:p>
        </w:tc>
      </w:tr>
      <w:tr w:rsidR="00014630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014630" w:rsidRPr="00D125A0" w:rsidRDefault="00014630" w:rsidP="0001463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هدف کلی:</w:t>
            </w:r>
          </w:p>
          <w:p w:rsidR="00014630" w:rsidRPr="00014630" w:rsidRDefault="00014630" w:rsidP="00014630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-آشنایی و برخورد صحیح با ارست قلبی و تنفسی در </w:t>
            </w:r>
            <w:r w:rsidRPr="00014630">
              <w:rPr>
                <w:rFonts w:cs="B Nazanin"/>
                <w:b/>
                <w:bCs/>
                <w:sz w:val="20"/>
                <w:szCs w:val="20"/>
                <w:lang w:bidi="fa-IR"/>
              </w:rPr>
              <w:t>CPR</w:t>
            </w:r>
          </w:p>
          <w:p w:rsidR="00014630" w:rsidRPr="00014630" w:rsidRDefault="00014630" w:rsidP="0001463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-نحوه درمان و اقدامات ابتدایی در ارست قلبی و تنفسی</w:t>
            </w:r>
          </w:p>
          <w:p w:rsidR="00014630" w:rsidRPr="00014630" w:rsidRDefault="00014630" w:rsidP="00014630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-تشخیص علل ارست قلبی و تنفسی در خلال احیاء بیمار </w:t>
            </w:r>
            <w:r w:rsidRPr="00014630">
              <w:rPr>
                <w:rFonts w:cs="B Nazanin"/>
                <w:b/>
                <w:bCs/>
                <w:sz w:val="20"/>
                <w:szCs w:val="20"/>
                <w:lang w:bidi="fa-IR"/>
              </w:rPr>
              <w:t>5H-5T-</w:t>
            </w:r>
          </w:p>
          <w:p w:rsidR="00014630" w:rsidRPr="00014630" w:rsidRDefault="00014630" w:rsidP="0001463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-نحوه صحیح ماساژ قفسه سینه</w:t>
            </w:r>
          </w:p>
          <w:p w:rsidR="00014630" w:rsidRPr="00014630" w:rsidRDefault="00014630" w:rsidP="00014630">
            <w:pPr>
              <w:tabs>
                <w:tab w:val="left" w:pos="5245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46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-نحوه صحیح مدیریت راه هوایی بیمار</w:t>
            </w:r>
            <w:r w:rsidRPr="0001463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014630" w:rsidRPr="00D125A0" w:rsidRDefault="00014630" w:rsidP="0001463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630" w:rsidTr="002069A4">
        <w:trPr>
          <w:trHeight w:val="420"/>
          <w:jc w:val="center"/>
        </w:trPr>
        <w:tc>
          <w:tcPr>
            <w:tcW w:w="6097" w:type="dxa"/>
            <w:gridSpan w:val="2"/>
            <w:vMerge w:val="restart"/>
          </w:tcPr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:rsidR="00014630" w:rsidRDefault="00014630" w:rsidP="00014630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14630" w:rsidRPr="00843FA4" w:rsidRDefault="00014630" w:rsidP="00014630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1" w:type="dxa"/>
            <w:gridSpan w:val="2"/>
            <w:vAlign w:val="center"/>
          </w:tcPr>
          <w:p w:rsidR="00014630" w:rsidRPr="00843FA4" w:rsidRDefault="00014630" w:rsidP="00014630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1015" w:type="dxa"/>
            <w:vMerge w:val="restart"/>
            <w:vAlign w:val="center"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32" w:type="dxa"/>
            <w:vMerge w:val="restart"/>
            <w:vAlign w:val="center"/>
          </w:tcPr>
          <w:p w:rsidR="00014630" w:rsidRPr="001353A4" w:rsidRDefault="00014630" w:rsidP="00014630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14630" w:rsidRPr="001353A4" w:rsidRDefault="00014630" w:rsidP="00014630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14630" w:rsidTr="002069A4">
        <w:trPr>
          <w:trHeight w:val="510"/>
          <w:jc w:val="center"/>
        </w:trPr>
        <w:tc>
          <w:tcPr>
            <w:tcW w:w="6097" w:type="dxa"/>
            <w:gridSpan w:val="2"/>
            <w:vMerge/>
          </w:tcPr>
          <w:p w:rsidR="00014630" w:rsidRPr="001353A4" w:rsidRDefault="00014630" w:rsidP="0001463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68" w:type="dxa"/>
            <w:gridSpan w:val="2"/>
            <w:vMerge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014630" w:rsidRPr="001353A4" w:rsidRDefault="00014630" w:rsidP="00014630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6" w:type="dxa"/>
            <w:vAlign w:val="center"/>
          </w:tcPr>
          <w:p w:rsidR="00014630" w:rsidRPr="001353A4" w:rsidRDefault="00014630" w:rsidP="00014630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901" w:type="dxa"/>
            <w:gridSpan w:val="2"/>
            <w:vMerge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014630" w:rsidRPr="001353A4" w:rsidRDefault="00014630" w:rsidP="0001463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تریاژ و سطح بندی بیماران بدحال را بداند و لزوم انجام  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>ACLS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 هر کدام را تشخیص دهد</w:t>
            </w:r>
          </w:p>
        </w:tc>
        <w:tc>
          <w:tcPr>
            <w:tcW w:w="1368" w:type="dxa"/>
            <w:gridSpan w:val="2"/>
            <w:vMerge w:val="restart"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 و عملی</w:t>
            </w:r>
          </w:p>
        </w:tc>
        <w:tc>
          <w:tcPr>
            <w:tcW w:w="1243" w:type="dxa"/>
            <w:gridSpan w:val="2"/>
            <w:vMerge w:val="restart"/>
          </w:tcPr>
          <w:p w:rsidR="00432629" w:rsidRPr="001353A4" w:rsidRDefault="007C6363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  <w:bookmarkStart w:id="0" w:name="_GoBack"/>
            <w:bookmarkEnd w:id="0"/>
          </w:p>
        </w:tc>
        <w:tc>
          <w:tcPr>
            <w:tcW w:w="845" w:type="dxa"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 w:val="restart"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مولاژ</w:t>
            </w:r>
            <w:r w:rsidR="00B143ED">
              <w:rPr>
                <w:rFonts w:cs="B Yagut" w:hint="cs"/>
                <w:sz w:val="19"/>
                <w:szCs w:val="19"/>
                <w:rtl/>
              </w:rPr>
              <w:t xml:space="preserve"> و </w:t>
            </w:r>
            <w:r w:rsidR="007C6363">
              <w:rPr>
                <w:rFonts w:cs="B Yagut" w:hint="cs"/>
                <w:sz w:val="19"/>
                <w:szCs w:val="19"/>
                <w:rtl/>
              </w:rPr>
              <w:t xml:space="preserve">پاور پوینت و </w:t>
            </w:r>
            <w:r w:rsidR="00B143ED"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</w:tc>
        <w:tc>
          <w:tcPr>
            <w:tcW w:w="1015" w:type="dxa"/>
            <w:vMerge w:val="restart"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180 دقیقه</w:t>
            </w:r>
          </w:p>
        </w:tc>
        <w:tc>
          <w:tcPr>
            <w:tcW w:w="2032" w:type="dxa"/>
            <w:vMerge w:val="restart"/>
          </w:tcPr>
          <w:p w:rsidR="00432629" w:rsidRPr="00432629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2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بصورت امتحان  </w:t>
            </w:r>
            <w:r w:rsidRPr="00432629">
              <w:rPr>
                <w:rFonts w:cs="B Nazanin"/>
                <w:b/>
                <w:bCs/>
                <w:sz w:val="20"/>
                <w:szCs w:val="20"/>
                <w:lang w:bidi="fa-IR"/>
              </w:rPr>
              <w:t>Pre Test</w:t>
            </w:r>
            <w:r w:rsidRPr="00432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326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432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مطرح کردن کیس ارست قلبی وتنفسی و نحوه ماساژ و تنفس روی مولاژ-کاربرد شوک روی مولاژ</w:t>
            </w: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صحیح ماساژ قفسه سینه و تنفس </w:t>
            </w:r>
            <w:r w:rsidRPr="002069A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هرکدام و نحوه زمانبندی هر کدام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3-کارکردن با شوک و زمان مناسب و شوک مناسب آن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 های قلبی که قابل شک دادن باشد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مناسب پدهای شوک و 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>Clear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(پاک )بودن اطرافیان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اینتوباسیون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دوزدارویی آنتی آریتمی آمیودارون را بداند 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دوز دارویی اپی نفرین را بداند 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بتواند روی مولاژ نحوه صحیح ماساژ قفسه سینه و تنفس را نمایش دهد.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بتواند روی مولاژ آمبوبگ را استفاده کند 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11-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بتواند روی مولاژ نبض مرکزی را لمس کند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سیکل  ماساژ قفسه سینه و تنفس و چک کردن نبض مرکزی را بداند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32629" w:rsidTr="002069A4">
        <w:trPr>
          <w:trHeight w:val="175"/>
          <w:jc w:val="center"/>
        </w:trPr>
        <w:tc>
          <w:tcPr>
            <w:tcW w:w="6097" w:type="dxa"/>
            <w:gridSpan w:val="2"/>
          </w:tcPr>
          <w:p w:rsidR="00432629" w:rsidRPr="002069A4" w:rsidRDefault="00432629" w:rsidP="004326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Pr="002069A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069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علل قابل برگشت ارست قلبی و تنفسی را بداند و درمان کند</w:t>
            </w:r>
          </w:p>
        </w:tc>
        <w:tc>
          <w:tcPr>
            <w:tcW w:w="1368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3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6" w:type="dxa"/>
          </w:tcPr>
          <w:p w:rsidR="00432629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901" w:type="dxa"/>
            <w:gridSpan w:val="2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2" w:type="dxa"/>
            <w:vMerge/>
          </w:tcPr>
          <w:p w:rsidR="00432629" w:rsidRPr="001353A4" w:rsidRDefault="00432629" w:rsidP="0043262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432629" w:rsidTr="00FA6EA1">
        <w:trPr>
          <w:trHeight w:val="648"/>
          <w:jc w:val="center"/>
        </w:trPr>
        <w:tc>
          <w:tcPr>
            <w:tcW w:w="14317" w:type="dxa"/>
          </w:tcPr>
          <w:p w:rsidR="00432629" w:rsidRDefault="00432629" w:rsidP="0043262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>AHA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انجمن قلب آمریکا</w:t>
            </w:r>
          </w:p>
          <w:p w:rsidR="00432629" w:rsidRPr="00D125A0" w:rsidRDefault="00B143ED" w:rsidP="0043262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کتاب </w:t>
            </w:r>
            <w:r w:rsidR="00432629">
              <w:rPr>
                <w:rFonts w:cs="B Nazanin" w:hint="cs"/>
                <w:b/>
                <w:bCs/>
                <w:rtl/>
                <w:lang w:bidi="fa-IR"/>
              </w:rPr>
              <w:t>روزن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DF" w:rsidRDefault="006A46DF" w:rsidP="00B36E1A">
      <w:r>
        <w:separator/>
      </w:r>
    </w:p>
  </w:endnote>
  <w:endnote w:type="continuationSeparator" w:id="0">
    <w:p w:rsidR="006A46DF" w:rsidRDefault="006A46DF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DF" w:rsidRDefault="006A46DF" w:rsidP="00B36E1A">
      <w:r>
        <w:separator/>
      </w:r>
    </w:p>
  </w:footnote>
  <w:footnote w:type="continuationSeparator" w:id="0">
    <w:p w:rsidR="006A46DF" w:rsidRDefault="006A46DF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14630"/>
    <w:rsid w:val="00027951"/>
    <w:rsid w:val="00032BB9"/>
    <w:rsid w:val="000B0AEC"/>
    <w:rsid w:val="000C2216"/>
    <w:rsid w:val="000D46F5"/>
    <w:rsid w:val="000F3537"/>
    <w:rsid w:val="001353A4"/>
    <w:rsid w:val="002069A4"/>
    <w:rsid w:val="0023398E"/>
    <w:rsid w:val="00284C86"/>
    <w:rsid w:val="002D6E96"/>
    <w:rsid w:val="00314399"/>
    <w:rsid w:val="0031493B"/>
    <w:rsid w:val="003D5F4D"/>
    <w:rsid w:val="00402599"/>
    <w:rsid w:val="00432629"/>
    <w:rsid w:val="00470D3A"/>
    <w:rsid w:val="004742A7"/>
    <w:rsid w:val="004C588B"/>
    <w:rsid w:val="00594FA9"/>
    <w:rsid w:val="005B2432"/>
    <w:rsid w:val="005D736E"/>
    <w:rsid w:val="005E4946"/>
    <w:rsid w:val="005E72C2"/>
    <w:rsid w:val="0064408C"/>
    <w:rsid w:val="0064445C"/>
    <w:rsid w:val="006522FA"/>
    <w:rsid w:val="006A46DF"/>
    <w:rsid w:val="00710A0B"/>
    <w:rsid w:val="00753590"/>
    <w:rsid w:val="0077205C"/>
    <w:rsid w:val="007C6363"/>
    <w:rsid w:val="007C77A7"/>
    <w:rsid w:val="00812A24"/>
    <w:rsid w:val="00843FA4"/>
    <w:rsid w:val="008C7A35"/>
    <w:rsid w:val="00946DFF"/>
    <w:rsid w:val="00A16DBE"/>
    <w:rsid w:val="00AA764A"/>
    <w:rsid w:val="00AB2B3E"/>
    <w:rsid w:val="00AF1097"/>
    <w:rsid w:val="00AF4DF2"/>
    <w:rsid w:val="00B143ED"/>
    <w:rsid w:val="00B36E1A"/>
    <w:rsid w:val="00B571B6"/>
    <w:rsid w:val="00BA50A5"/>
    <w:rsid w:val="00BB2B25"/>
    <w:rsid w:val="00C61974"/>
    <w:rsid w:val="00E23EF8"/>
    <w:rsid w:val="00E37076"/>
    <w:rsid w:val="00E6146A"/>
    <w:rsid w:val="00EC12DF"/>
    <w:rsid w:val="00ED07FB"/>
    <w:rsid w:val="00F20CFB"/>
    <w:rsid w:val="00F46B2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A801-F3CD-4B95-933D-0EBCDAF6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2025-09-07T05:07:00Z</dcterms:created>
  <dcterms:modified xsi:type="dcterms:W3CDTF">2025-09-08T05:33:00Z</dcterms:modified>
</cp:coreProperties>
</file>